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1"/>
        <w:rPr>
          <w:rFonts w:ascii="Times New Roman"/>
          <w:sz w:val="28"/>
        </w:rPr>
      </w:pPr>
    </w:p>
    <w:p>
      <w:pPr>
        <w:pStyle w:val="Heading1"/>
      </w:pPr>
      <w:r>
        <w:rPr>
          <w:w w:val="80"/>
        </w:rPr>
        <w:t>2.2.-</w:t>
      </w:r>
      <w:r>
        <w:rPr>
          <w:spacing w:val="6"/>
        </w:rPr>
        <w:t> </w:t>
      </w:r>
      <w:r>
        <w:rPr>
          <w:w w:val="80"/>
        </w:rPr>
        <w:t>INGRESOS</w:t>
      </w:r>
      <w:r>
        <w:rPr>
          <w:spacing w:val="7"/>
        </w:rPr>
        <w:t> </w:t>
      </w:r>
      <w:r>
        <w:rPr>
          <w:spacing w:val="-2"/>
          <w:w w:val="80"/>
        </w:rPr>
        <w:t>PRESUPUESTARIOS</w:t>
      </w:r>
    </w:p>
    <w:p>
      <w:pPr>
        <w:pStyle w:val="BodyText"/>
        <w:spacing w:before="89"/>
        <w:rPr>
          <w:sz w:val="28"/>
        </w:rPr>
      </w:pPr>
    </w:p>
    <w:p>
      <w:pPr>
        <w:spacing w:before="0"/>
        <w:ind w:left="187" w:right="0" w:firstLine="0"/>
        <w:jc w:val="left"/>
        <w:rPr>
          <w:sz w:val="28"/>
        </w:rPr>
      </w:pPr>
      <w:r>
        <w:rPr>
          <w:w w:val="85"/>
          <w:sz w:val="28"/>
        </w:rPr>
        <w:t>2.2.1.-</w:t>
      </w:r>
      <w:r>
        <w:rPr>
          <w:spacing w:val="-5"/>
          <w:sz w:val="28"/>
        </w:rPr>
        <w:t> </w:t>
      </w:r>
      <w:r>
        <w:rPr>
          <w:w w:val="85"/>
          <w:sz w:val="28"/>
        </w:rPr>
        <w:t>Política</w:t>
      </w:r>
      <w:r>
        <w:rPr>
          <w:spacing w:val="-7"/>
          <w:sz w:val="28"/>
        </w:rPr>
        <w:t> </w:t>
      </w:r>
      <w:r>
        <w:rPr>
          <w:w w:val="85"/>
          <w:sz w:val="28"/>
        </w:rPr>
        <w:t>de</w:t>
      </w:r>
      <w:r>
        <w:rPr>
          <w:spacing w:val="-5"/>
          <w:sz w:val="28"/>
        </w:rPr>
        <w:t> </w:t>
      </w:r>
      <w:r>
        <w:rPr>
          <w:spacing w:val="-2"/>
          <w:w w:val="85"/>
          <w:sz w:val="28"/>
        </w:rPr>
        <w:t>Ingresos</w:t>
      </w:r>
    </w:p>
    <w:p>
      <w:pPr>
        <w:pStyle w:val="BodyText"/>
        <w:spacing w:before="88"/>
        <w:rPr>
          <w:sz w:val="28"/>
        </w:rPr>
      </w:pPr>
    </w:p>
    <w:p>
      <w:pPr>
        <w:pStyle w:val="BodyText"/>
        <w:spacing w:line="364" w:lineRule="auto"/>
        <w:ind w:left="187" w:right="173" w:firstLine="708"/>
        <w:jc w:val="both"/>
      </w:pPr>
      <w:r>
        <w:rPr>
          <w:w w:val="85"/>
        </w:rPr>
        <w:t>El Plan Estatal de Desarrollo Nayarit 2021 – 2027 con Visión Estratégica de Largo Plazo enfatiza la </w:t>
      </w:r>
      <w:r>
        <w:rPr>
          <w:w w:val="90"/>
        </w:rPr>
        <w:t>importancia</w:t>
      </w:r>
      <w:r>
        <w:rPr>
          <w:w w:val="90"/>
        </w:rPr>
        <w:t> de</w:t>
      </w:r>
      <w:r>
        <w:rPr>
          <w:w w:val="90"/>
        </w:rPr>
        <w:t> utilizar</w:t>
      </w:r>
      <w:r>
        <w:rPr>
          <w:w w:val="90"/>
        </w:rPr>
        <w:t> las</w:t>
      </w:r>
      <w:r>
        <w:rPr>
          <w:w w:val="90"/>
        </w:rPr>
        <w:t> mejores</w:t>
      </w:r>
      <w:r>
        <w:rPr>
          <w:w w:val="90"/>
        </w:rPr>
        <w:t> estrategias</w:t>
      </w:r>
      <w:r>
        <w:rPr>
          <w:w w:val="90"/>
        </w:rPr>
        <w:t> para</w:t>
      </w:r>
      <w:r>
        <w:rPr>
          <w:w w:val="90"/>
        </w:rPr>
        <w:t> el</w:t>
      </w:r>
      <w:r>
        <w:rPr>
          <w:w w:val="90"/>
        </w:rPr>
        <w:t> aprovechamiento</w:t>
      </w:r>
      <w:r>
        <w:rPr>
          <w:w w:val="90"/>
        </w:rPr>
        <w:t> sustentable</w:t>
      </w:r>
      <w:r>
        <w:rPr>
          <w:w w:val="90"/>
        </w:rPr>
        <w:t> de</w:t>
      </w:r>
      <w:r>
        <w:rPr>
          <w:w w:val="90"/>
        </w:rPr>
        <w:t> nuestras </w:t>
      </w:r>
      <w:r>
        <w:rPr>
          <w:w w:val="80"/>
        </w:rPr>
        <w:t>potencialidades,</w:t>
      </w:r>
      <w:r>
        <w:rPr/>
        <w:t> </w:t>
      </w:r>
      <w:r>
        <w:rPr>
          <w:w w:val="80"/>
        </w:rPr>
        <w:t>con</w:t>
      </w:r>
      <w:r>
        <w:rPr/>
        <w:t> </w:t>
      </w:r>
      <w:r>
        <w:rPr>
          <w:w w:val="80"/>
        </w:rPr>
        <w:t>mecanismos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evaluación</w:t>
      </w:r>
      <w:r>
        <w:rPr/>
        <w:t> </w:t>
      </w:r>
      <w:r>
        <w:rPr>
          <w:w w:val="80"/>
        </w:rPr>
        <w:t>claros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permitan</w:t>
      </w:r>
      <w:r>
        <w:rPr/>
        <w:t> </w:t>
      </w:r>
      <w:r>
        <w:rPr>
          <w:w w:val="80"/>
        </w:rPr>
        <w:t>la</w:t>
      </w:r>
      <w:r>
        <w:rPr/>
        <w:t> </w:t>
      </w:r>
      <w:r>
        <w:rPr>
          <w:w w:val="80"/>
        </w:rPr>
        <w:t>oportuna</w:t>
      </w:r>
      <w:r>
        <w:rPr/>
        <w:t> </w:t>
      </w:r>
      <w:r>
        <w:rPr>
          <w:w w:val="80"/>
        </w:rPr>
        <w:t>toma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decisiones,</w:t>
      </w:r>
      <w:r>
        <w:rPr/>
        <w:t> </w:t>
      </w:r>
      <w:r>
        <w:rPr>
          <w:w w:val="80"/>
        </w:rPr>
        <w:t>así</w:t>
      </w:r>
      <w:r>
        <w:rPr/>
        <w:t> </w:t>
      </w:r>
      <w:r>
        <w:rPr>
          <w:w w:val="80"/>
        </w:rPr>
        <w:t>como</w:t>
      </w:r>
      <w:r>
        <w:rPr>
          <w:spacing w:val="4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evaluación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procesos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desarrollar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corto,</w:t>
      </w:r>
      <w:r>
        <w:rPr>
          <w:spacing w:val="-8"/>
          <w:w w:val="90"/>
        </w:rPr>
        <w:t> </w:t>
      </w:r>
      <w:r>
        <w:rPr>
          <w:w w:val="90"/>
        </w:rPr>
        <w:t>mediano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largo</w:t>
      </w:r>
      <w:r>
        <w:rPr>
          <w:spacing w:val="-7"/>
          <w:w w:val="90"/>
        </w:rPr>
        <w:t> </w:t>
      </w:r>
      <w:r>
        <w:rPr>
          <w:w w:val="90"/>
        </w:rPr>
        <w:t>plazo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abatir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brechas</w:t>
      </w:r>
      <w:r>
        <w:rPr>
          <w:spacing w:val="-8"/>
          <w:w w:val="90"/>
        </w:rPr>
        <w:t> </w:t>
      </w:r>
      <w:r>
        <w:rPr>
          <w:w w:val="90"/>
        </w:rPr>
        <w:t>de </w:t>
      </w:r>
      <w:r>
        <w:rPr>
          <w:w w:val="80"/>
        </w:rPr>
        <w:t>desarrollo y</w:t>
      </w:r>
      <w:r>
        <w:rPr/>
        <w:t> </w:t>
      </w:r>
      <w:r>
        <w:rPr>
          <w:w w:val="80"/>
        </w:rPr>
        <w:t>alcanzar el</w:t>
      </w:r>
      <w:r>
        <w:rPr/>
        <w:t> </w:t>
      </w:r>
      <w:r>
        <w:rPr>
          <w:w w:val="80"/>
        </w:rPr>
        <w:t>bienestar de toda la ciudadanía, por lo que los</w:t>
      </w:r>
      <w:r>
        <w:rPr/>
        <w:t> </w:t>
      </w:r>
      <w:r>
        <w:rPr>
          <w:w w:val="80"/>
        </w:rPr>
        <w:t>objetivos, estrategias</w:t>
      </w:r>
      <w:r>
        <w:rPr/>
        <w:t> </w:t>
      </w:r>
      <w:r>
        <w:rPr>
          <w:w w:val="80"/>
        </w:rPr>
        <w:t>y</w:t>
      </w:r>
      <w:r>
        <w:rPr/>
        <w:t> </w:t>
      </w:r>
      <w:r>
        <w:rPr>
          <w:w w:val="80"/>
        </w:rPr>
        <w:t>metas</w:t>
      </w:r>
      <w:r>
        <w:rPr/>
        <w:t> </w:t>
      </w:r>
      <w:r>
        <w:rPr>
          <w:w w:val="80"/>
        </w:rPr>
        <w:t>en materia</w:t>
      </w:r>
      <w:r>
        <w:rPr>
          <w:spacing w:val="40"/>
        </w:rPr>
        <w:t> </w:t>
      </w:r>
      <w:r>
        <w:rPr>
          <w:w w:val="85"/>
        </w:rPr>
        <w:t>de política</w:t>
      </w:r>
      <w:r>
        <w:rPr>
          <w:spacing w:val="-1"/>
          <w:w w:val="85"/>
        </w:rPr>
        <w:t> </w:t>
      </w:r>
      <w:r>
        <w:rPr>
          <w:w w:val="85"/>
        </w:rPr>
        <w:t>de ingresos, se</w:t>
      </w:r>
      <w:r>
        <w:rPr>
          <w:spacing w:val="-1"/>
          <w:w w:val="85"/>
        </w:rPr>
        <w:t> </w:t>
      </w:r>
      <w:r>
        <w:rPr>
          <w:w w:val="85"/>
        </w:rPr>
        <w:t>enuncian</w:t>
      </w:r>
      <w:r>
        <w:rPr>
          <w:spacing w:val="-1"/>
          <w:w w:val="85"/>
        </w:rPr>
        <w:t> </w:t>
      </w:r>
      <w:r>
        <w:rPr>
          <w:w w:val="85"/>
        </w:rPr>
        <w:t>a continuación: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" w:right="0" w:firstLine="0"/>
        <w:jc w:val="center"/>
        <w:rPr>
          <w:sz w:val="20"/>
        </w:rPr>
      </w:pPr>
      <w:r>
        <w:rPr>
          <w:w w:val="80"/>
          <w:sz w:val="20"/>
        </w:rPr>
        <w:t>POLÍTICA</w:t>
      </w:r>
      <w:r>
        <w:rPr>
          <w:spacing w:val="8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sz w:val="20"/>
        </w:rPr>
        <w:t> </w:t>
      </w:r>
      <w:r>
        <w:rPr>
          <w:spacing w:val="-2"/>
          <w:w w:val="80"/>
          <w:sz w:val="20"/>
        </w:rPr>
        <w:t>INGRESOS</w:t>
      </w:r>
    </w:p>
    <w:p>
      <w:pPr>
        <w:pStyle w:val="BodyText"/>
        <w:spacing w:before="4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1351781</wp:posOffset>
                </wp:positionH>
                <wp:positionV relativeFrom="paragraph">
                  <wp:posOffset>68281</wp:posOffset>
                </wp:positionV>
                <wp:extent cx="5532120" cy="2794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321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27940">
                              <a:moveTo>
                                <a:pt x="5532119" y="0"/>
                              </a:moveTo>
                              <a:lnTo>
                                <a:pt x="0" y="0"/>
                              </a:lnTo>
                              <a:lnTo>
                                <a:pt x="0" y="27426"/>
                              </a:lnTo>
                              <a:lnTo>
                                <a:pt x="5532119" y="27426"/>
                              </a:lnTo>
                              <a:lnTo>
                                <a:pt x="55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439514pt;margin-top:5.376532pt;width:435.59999pt;height:2.159532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"/>
        <w:ind w:left="400" w:right="0" w:firstLine="0"/>
        <w:jc w:val="left"/>
        <w:rPr>
          <w:sz w:val="18"/>
        </w:rPr>
      </w:pPr>
      <w:r>
        <w:rPr>
          <w:spacing w:val="-2"/>
          <w:w w:val="95"/>
          <w:sz w:val="18"/>
        </w:rPr>
        <w:t>OBJETIVOS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20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Fortalecer</w:t>
      </w:r>
      <w:r>
        <w:rPr>
          <w:spacing w:val="-8"/>
          <w:sz w:val="18"/>
        </w:rPr>
        <w:t> </w:t>
      </w:r>
      <w:r>
        <w:rPr>
          <w:w w:val="80"/>
          <w:sz w:val="18"/>
        </w:rPr>
        <w:t>y</w:t>
      </w:r>
      <w:r>
        <w:rPr>
          <w:spacing w:val="-5"/>
          <w:sz w:val="18"/>
        </w:rPr>
        <w:t> </w:t>
      </w:r>
      <w:r>
        <w:rPr>
          <w:w w:val="80"/>
          <w:sz w:val="18"/>
        </w:rPr>
        <w:t>modernizar</w:t>
      </w:r>
      <w:r>
        <w:rPr>
          <w:spacing w:val="-4"/>
          <w:sz w:val="18"/>
        </w:rPr>
        <w:t> </w:t>
      </w:r>
      <w:r>
        <w:rPr>
          <w:w w:val="80"/>
          <w:sz w:val="18"/>
        </w:rPr>
        <w:t>la</w:t>
      </w:r>
      <w:r>
        <w:rPr>
          <w:spacing w:val="-7"/>
          <w:sz w:val="18"/>
        </w:rPr>
        <w:t> </w:t>
      </w:r>
      <w:r>
        <w:rPr>
          <w:w w:val="80"/>
          <w:sz w:val="18"/>
        </w:rPr>
        <w:t>hacienda</w:t>
      </w:r>
      <w:r>
        <w:rPr>
          <w:spacing w:val="-3"/>
          <w:sz w:val="18"/>
        </w:rPr>
        <w:t> </w:t>
      </w:r>
      <w:r>
        <w:rPr>
          <w:w w:val="80"/>
          <w:sz w:val="18"/>
        </w:rPr>
        <w:t>pública</w:t>
      </w:r>
      <w:r>
        <w:rPr>
          <w:spacing w:val="-6"/>
          <w:sz w:val="18"/>
        </w:rPr>
        <w:t> </w:t>
      </w:r>
      <w:r>
        <w:rPr>
          <w:w w:val="80"/>
          <w:sz w:val="18"/>
        </w:rPr>
        <w:t>estatal,</w:t>
      </w:r>
      <w:r>
        <w:rPr>
          <w:spacing w:val="-6"/>
          <w:sz w:val="18"/>
        </w:rPr>
        <w:t> </w:t>
      </w:r>
      <w:r>
        <w:rPr>
          <w:w w:val="80"/>
          <w:sz w:val="18"/>
        </w:rPr>
        <w:t>incrementando</w:t>
      </w:r>
      <w:r>
        <w:rPr>
          <w:spacing w:val="-7"/>
          <w:sz w:val="18"/>
        </w:rPr>
        <w:t> </w:t>
      </w:r>
      <w:r>
        <w:rPr>
          <w:w w:val="80"/>
          <w:sz w:val="18"/>
        </w:rPr>
        <w:t>la</w:t>
      </w:r>
      <w:r>
        <w:rPr>
          <w:spacing w:val="-3"/>
          <w:sz w:val="18"/>
        </w:rPr>
        <w:t> </w:t>
      </w:r>
      <w:r>
        <w:rPr>
          <w:w w:val="80"/>
          <w:sz w:val="18"/>
        </w:rPr>
        <w:t>base</w:t>
      </w:r>
      <w:r>
        <w:rPr>
          <w:spacing w:val="-6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contribuyentes.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1" w:lineRule="auto" w:before="115" w:after="0"/>
        <w:ind w:left="1036" w:right="389" w:hanging="284"/>
        <w:jc w:val="left"/>
        <w:rPr>
          <w:sz w:val="18"/>
        </w:rPr>
      </w:pPr>
      <w:r>
        <w:rPr>
          <w:w w:val="80"/>
          <w:sz w:val="18"/>
        </w:rPr>
        <w:t>Fomentar una cultura de pago de las contribuciones entre la sociedad y recaudar los ingresos propios de manera eficaz,</w:t>
      </w:r>
      <w:r>
        <w:rPr>
          <w:spacing w:val="40"/>
          <w:sz w:val="18"/>
        </w:rPr>
        <w:t> </w:t>
      </w:r>
      <w:r>
        <w:rPr>
          <w:w w:val="90"/>
          <w:sz w:val="18"/>
        </w:rPr>
        <w:t>eficiente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y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transparente.</w:t>
      </w:r>
    </w:p>
    <w:p>
      <w:pPr>
        <w:pStyle w:val="BodyText"/>
        <w:spacing w:before="5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1351781</wp:posOffset>
                </wp:positionH>
                <wp:positionV relativeFrom="paragraph">
                  <wp:posOffset>54839</wp:posOffset>
                </wp:positionV>
                <wp:extent cx="553212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321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9525">
                              <a:moveTo>
                                <a:pt x="5532119" y="0"/>
                              </a:moveTo>
                              <a:lnTo>
                                <a:pt x="0" y="0"/>
                              </a:lnTo>
                              <a:lnTo>
                                <a:pt x="0" y="9138"/>
                              </a:lnTo>
                              <a:lnTo>
                                <a:pt x="5532119" y="9138"/>
                              </a:lnTo>
                              <a:lnTo>
                                <a:pt x="55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439514pt;margin-top:4.318051pt;width:435.59999pt;height:.71953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"/>
        <w:ind w:left="400" w:right="0" w:firstLine="0"/>
        <w:jc w:val="left"/>
        <w:rPr>
          <w:sz w:val="18"/>
        </w:rPr>
      </w:pPr>
      <w:r>
        <w:rPr>
          <w:spacing w:val="-2"/>
          <w:w w:val="90"/>
          <w:sz w:val="18"/>
        </w:rPr>
        <w:t>ESTRATEGIAS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20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Bancarización</w:t>
      </w:r>
      <w:r>
        <w:rPr>
          <w:spacing w:val="-7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los</w:t>
      </w:r>
      <w:r>
        <w:rPr>
          <w:spacing w:val="-6"/>
          <w:sz w:val="18"/>
        </w:rPr>
        <w:t> </w:t>
      </w:r>
      <w:r>
        <w:rPr>
          <w:w w:val="80"/>
          <w:sz w:val="18"/>
        </w:rPr>
        <w:t>ingresos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locales.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5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Reanudación</w:t>
      </w:r>
      <w:r>
        <w:rPr>
          <w:spacing w:val="-6"/>
          <w:sz w:val="18"/>
        </w:rPr>
        <w:t> </w:t>
      </w:r>
      <w:r>
        <w:rPr>
          <w:w w:val="80"/>
          <w:sz w:val="18"/>
        </w:rPr>
        <w:t>del</w:t>
      </w:r>
      <w:r>
        <w:rPr>
          <w:spacing w:val="-5"/>
          <w:sz w:val="18"/>
        </w:rPr>
        <w:t> </w:t>
      </w:r>
      <w:r>
        <w:rPr>
          <w:w w:val="80"/>
          <w:sz w:val="18"/>
        </w:rPr>
        <w:t>cobro</w:t>
      </w:r>
      <w:r>
        <w:rPr>
          <w:spacing w:val="-6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w w:val="80"/>
          <w:sz w:val="18"/>
        </w:rPr>
        <w:t>ingresos</w:t>
      </w:r>
      <w:r>
        <w:rPr>
          <w:spacing w:val="-5"/>
          <w:sz w:val="18"/>
        </w:rPr>
        <w:t> </w:t>
      </w:r>
      <w:r>
        <w:rPr>
          <w:w w:val="80"/>
          <w:sz w:val="18"/>
        </w:rPr>
        <w:t>generados</w:t>
      </w:r>
      <w:r>
        <w:rPr>
          <w:spacing w:val="-5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w w:val="80"/>
          <w:sz w:val="18"/>
        </w:rPr>
        <w:t>la</w:t>
      </w:r>
      <w:r>
        <w:rPr>
          <w:spacing w:val="-5"/>
          <w:sz w:val="18"/>
        </w:rPr>
        <w:t> </w:t>
      </w:r>
      <w:r>
        <w:rPr>
          <w:w w:val="80"/>
          <w:sz w:val="18"/>
        </w:rPr>
        <w:t>actividad</w:t>
      </w:r>
      <w:r>
        <w:rPr>
          <w:spacing w:val="-5"/>
          <w:sz w:val="18"/>
        </w:rPr>
        <w:t> </w:t>
      </w:r>
      <w:r>
        <w:rPr>
          <w:w w:val="80"/>
          <w:sz w:val="18"/>
        </w:rPr>
        <w:t>en</w:t>
      </w:r>
      <w:r>
        <w:rPr>
          <w:spacing w:val="-6"/>
          <w:sz w:val="18"/>
        </w:rPr>
        <w:t> </w:t>
      </w:r>
      <w:r>
        <w:rPr>
          <w:w w:val="80"/>
          <w:sz w:val="18"/>
        </w:rPr>
        <w:t>plataformas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digitales.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6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Programa</w:t>
      </w:r>
      <w:r>
        <w:rPr>
          <w:spacing w:val="-6"/>
          <w:sz w:val="18"/>
        </w:rPr>
        <w:t> </w:t>
      </w:r>
      <w:r>
        <w:rPr>
          <w:w w:val="80"/>
          <w:sz w:val="18"/>
        </w:rPr>
        <w:t>persuasivo</w:t>
      </w:r>
      <w:r>
        <w:rPr>
          <w:spacing w:val="-5"/>
          <w:sz w:val="18"/>
        </w:rPr>
        <w:t> </w:t>
      </w:r>
      <w:r>
        <w:rPr>
          <w:w w:val="80"/>
          <w:sz w:val="18"/>
        </w:rPr>
        <w:t>mediante</w:t>
      </w:r>
      <w:r>
        <w:rPr>
          <w:spacing w:val="-5"/>
          <w:sz w:val="18"/>
        </w:rPr>
        <w:t> </w:t>
      </w:r>
      <w:r>
        <w:rPr>
          <w:w w:val="80"/>
          <w:sz w:val="18"/>
        </w:rPr>
        <w:t>cartas</w:t>
      </w:r>
      <w:r>
        <w:rPr>
          <w:spacing w:val="-4"/>
          <w:sz w:val="18"/>
        </w:rPr>
        <w:t> </w:t>
      </w:r>
      <w:r>
        <w:rPr>
          <w:w w:val="80"/>
          <w:sz w:val="18"/>
        </w:rPr>
        <w:t>invitación</w:t>
      </w:r>
      <w:r>
        <w:rPr>
          <w:spacing w:val="-5"/>
          <w:sz w:val="18"/>
        </w:rPr>
        <w:t> </w:t>
      </w:r>
      <w:r>
        <w:rPr>
          <w:w w:val="80"/>
          <w:sz w:val="18"/>
        </w:rPr>
        <w:t>a</w:t>
      </w:r>
      <w:r>
        <w:rPr>
          <w:spacing w:val="-5"/>
          <w:sz w:val="18"/>
        </w:rPr>
        <w:t> </w:t>
      </w:r>
      <w:r>
        <w:rPr>
          <w:w w:val="80"/>
          <w:sz w:val="18"/>
        </w:rPr>
        <w:t>los</w:t>
      </w:r>
      <w:r>
        <w:rPr>
          <w:spacing w:val="-4"/>
          <w:sz w:val="18"/>
        </w:rPr>
        <w:t> </w:t>
      </w:r>
      <w:r>
        <w:rPr>
          <w:spacing w:val="-2"/>
          <w:w w:val="80"/>
          <w:sz w:val="18"/>
        </w:rPr>
        <w:t>contribuyentes.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8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Incremento</w:t>
      </w:r>
      <w:r>
        <w:rPr>
          <w:spacing w:val="-8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la</w:t>
      </w:r>
      <w:r>
        <w:rPr>
          <w:spacing w:val="-4"/>
          <w:sz w:val="18"/>
        </w:rPr>
        <w:t> </w:t>
      </w:r>
      <w:r>
        <w:rPr>
          <w:w w:val="80"/>
          <w:sz w:val="18"/>
        </w:rPr>
        <w:t>presencia</w:t>
      </w:r>
      <w:r>
        <w:rPr>
          <w:spacing w:val="-7"/>
          <w:sz w:val="18"/>
        </w:rPr>
        <w:t> </w:t>
      </w:r>
      <w:r>
        <w:rPr>
          <w:w w:val="80"/>
          <w:sz w:val="18"/>
        </w:rPr>
        <w:t>fiscal</w:t>
      </w:r>
      <w:r>
        <w:rPr>
          <w:spacing w:val="-6"/>
          <w:sz w:val="18"/>
        </w:rPr>
        <w:t> </w:t>
      </w:r>
      <w:r>
        <w:rPr>
          <w:w w:val="80"/>
          <w:sz w:val="18"/>
        </w:rPr>
        <w:t>en</w:t>
      </w:r>
      <w:r>
        <w:rPr>
          <w:spacing w:val="-7"/>
          <w:sz w:val="18"/>
        </w:rPr>
        <w:t> </w:t>
      </w:r>
      <w:r>
        <w:rPr>
          <w:w w:val="80"/>
          <w:sz w:val="18"/>
        </w:rPr>
        <w:t>todo</w:t>
      </w:r>
      <w:r>
        <w:rPr>
          <w:spacing w:val="-7"/>
          <w:sz w:val="18"/>
        </w:rPr>
        <w:t> </w:t>
      </w:r>
      <w:r>
        <w:rPr>
          <w:w w:val="80"/>
          <w:sz w:val="18"/>
        </w:rPr>
        <w:t>el</w:t>
      </w:r>
      <w:r>
        <w:rPr>
          <w:spacing w:val="-7"/>
          <w:sz w:val="18"/>
        </w:rPr>
        <w:t> </w:t>
      </w:r>
      <w:r>
        <w:rPr>
          <w:w w:val="80"/>
          <w:sz w:val="18"/>
        </w:rPr>
        <w:t>territorio</w:t>
      </w:r>
      <w:r>
        <w:rPr>
          <w:spacing w:val="-4"/>
          <w:sz w:val="18"/>
        </w:rPr>
        <w:t> </w:t>
      </w:r>
      <w:r>
        <w:rPr>
          <w:w w:val="80"/>
          <w:sz w:val="18"/>
        </w:rPr>
        <w:t>del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Estado.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5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Promoción</w:t>
      </w:r>
      <w:r>
        <w:rPr>
          <w:spacing w:val="-7"/>
          <w:sz w:val="18"/>
        </w:rPr>
        <w:t> </w:t>
      </w:r>
      <w:r>
        <w:rPr>
          <w:w w:val="80"/>
          <w:sz w:val="18"/>
        </w:rPr>
        <w:t>del</w:t>
      </w:r>
      <w:r>
        <w:rPr>
          <w:spacing w:val="-5"/>
          <w:sz w:val="18"/>
        </w:rPr>
        <w:t> </w:t>
      </w:r>
      <w:r>
        <w:rPr>
          <w:w w:val="80"/>
          <w:sz w:val="18"/>
        </w:rPr>
        <w:t>cumplimiento</w:t>
      </w:r>
      <w:r>
        <w:rPr>
          <w:spacing w:val="-6"/>
          <w:sz w:val="18"/>
        </w:rPr>
        <w:t> </w:t>
      </w:r>
      <w:r>
        <w:rPr>
          <w:w w:val="80"/>
          <w:sz w:val="18"/>
        </w:rPr>
        <w:t>voluntario</w:t>
      </w:r>
      <w:r>
        <w:rPr>
          <w:spacing w:val="-7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obligaciones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fiscales.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8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Concientización</w:t>
      </w:r>
      <w:r>
        <w:rPr>
          <w:spacing w:val="-7"/>
          <w:sz w:val="18"/>
        </w:rPr>
        <w:t> </w:t>
      </w:r>
      <w:r>
        <w:rPr>
          <w:w w:val="80"/>
          <w:sz w:val="18"/>
        </w:rPr>
        <w:t>del</w:t>
      </w:r>
      <w:r>
        <w:rPr>
          <w:spacing w:val="-6"/>
          <w:sz w:val="18"/>
        </w:rPr>
        <w:t> </w:t>
      </w:r>
      <w:r>
        <w:rPr>
          <w:w w:val="80"/>
          <w:sz w:val="18"/>
        </w:rPr>
        <w:t>riesgo</w:t>
      </w:r>
      <w:r>
        <w:rPr>
          <w:spacing w:val="-6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no</w:t>
      </w:r>
      <w:r>
        <w:rPr>
          <w:spacing w:val="-7"/>
          <w:sz w:val="18"/>
        </w:rPr>
        <w:t> </w:t>
      </w:r>
      <w:r>
        <w:rPr>
          <w:w w:val="80"/>
          <w:sz w:val="18"/>
        </w:rPr>
        <w:t>cubrir</w:t>
      </w:r>
      <w:r>
        <w:rPr>
          <w:spacing w:val="-7"/>
          <w:sz w:val="18"/>
        </w:rPr>
        <w:t> </w:t>
      </w:r>
      <w:r>
        <w:rPr>
          <w:w w:val="80"/>
          <w:sz w:val="18"/>
        </w:rPr>
        <w:t>las</w:t>
      </w:r>
      <w:r>
        <w:rPr>
          <w:spacing w:val="-6"/>
          <w:sz w:val="18"/>
        </w:rPr>
        <w:t> </w:t>
      </w:r>
      <w:r>
        <w:rPr>
          <w:w w:val="80"/>
          <w:sz w:val="18"/>
        </w:rPr>
        <w:t>contribuciones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estatales.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6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Fiscalización</w:t>
      </w:r>
      <w:r>
        <w:rPr>
          <w:spacing w:val="-7"/>
          <w:sz w:val="18"/>
        </w:rPr>
        <w:t> </w:t>
      </w:r>
      <w:r>
        <w:rPr>
          <w:w w:val="80"/>
          <w:sz w:val="18"/>
        </w:rPr>
        <w:t>a</w:t>
      </w:r>
      <w:r>
        <w:rPr>
          <w:spacing w:val="-7"/>
          <w:sz w:val="18"/>
        </w:rPr>
        <w:t> </w:t>
      </w:r>
      <w:r>
        <w:rPr>
          <w:w w:val="80"/>
          <w:sz w:val="18"/>
        </w:rPr>
        <w:t>entes</w:t>
      </w:r>
      <w:r>
        <w:rPr>
          <w:spacing w:val="-5"/>
          <w:sz w:val="18"/>
        </w:rPr>
        <w:t> </w:t>
      </w:r>
      <w:r>
        <w:rPr>
          <w:w w:val="80"/>
          <w:sz w:val="18"/>
        </w:rPr>
        <w:t>públicos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gubernamentales.</w:t>
      </w:r>
    </w:p>
    <w:p>
      <w:pPr>
        <w:pStyle w:val="BodyText"/>
        <w:spacing w:before="3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1351781</wp:posOffset>
                </wp:positionH>
                <wp:positionV relativeFrom="paragraph">
                  <wp:posOffset>67853</wp:posOffset>
                </wp:positionV>
                <wp:extent cx="553212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321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 h="9525">
                              <a:moveTo>
                                <a:pt x="5532119" y="0"/>
                              </a:moveTo>
                              <a:lnTo>
                                <a:pt x="0" y="0"/>
                              </a:lnTo>
                              <a:lnTo>
                                <a:pt x="0" y="9138"/>
                              </a:lnTo>
                              <a:lnTo>
                                <a:pt x="5532119" y="9138"/>
                              </a:lnTo>
                              <a:lnTo>
                                <a:pt x="55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439514pt;margin-top:5.342791pt;width:435.59999pt;height:.71953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6"/>
        <w:ind w:left="400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METAS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7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Fortalecimiento</w:t>
      </w:r>
      <w:r>
        <w:rPr>
          <w:spacing w:val="-7"/>
          <w:sz w:val="18"/>
        </w:rPr>
        <w:t> </w:t>
      </w:r>
      <w:r>
        <w:rPr>
          <w:w w:val="80"/>
          <w:sz w:val="18"/>
        </w:rPr>
        <w:t>del</w:t>
      </w:r>
      <w:r>
        <w:rPr>
          <w:spacing w:val="-5"/>
          <w:sz w:val="18"/>
        </w:rPr>
        <w:t> </w:t>
      </w:r>
      <w:r>
        <w:rPr>
          <w:w w:val="80"/>
          <w:sz w:val="18"/>
        </w:rPr>
        <w:t>Registro</w:t>
      </w:r>
      <w:r>
        <w:rPr>
          <w:spacing w:val="-7"/>
          <w:sz w:val="18"/>
        </w:rPr>
        <w:t> </w:t>
      </w:r>
      <w:r>
        <w:rPr>
          <w:w w:val="80"/>
          <w:sz w:val="18"/>
        </w:rPr>
        <w:t>Estatal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w w:val="80"/>
          <w:sz w:val="18"/>
        </w:rPr>
        <w:t>Contribuyentes.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1" w:lineRule="auto" w:before="118" w:after="0"/>
        <w:ind w:left="1036" w:right="391" w:hanging="284"/>
        <w:jc w:val="left"/>
        <w:rPr>
          <w:sz w:val="18"/>
        </w:rPr>
      </w:pPr>
      <w:r>
        <w:rPr>
          <w:w w:val="85"/>
          <w:sz w:val="18"/>
        </w:rPr>
        <w:t>Mejora</w:t>
      </w:r>
      <w:r>
        <w:rPr>
          <w:spacing w:val="-5"/>
          <w:sz w:val="18"/>
        </w:rPr>
        <w:t> </w:t>
      </w:r>
      <w:r>
        <w:rPr>
          <w:w w:val="85"/>
          <w:sz w:val="18"/>
        </w:rPr>
        <w:t>del</w:t>
      </w:r>
      <w:r>
        <w:rPr>
          <w:spacing w:val="-4"/>
          <w:sz w:val="18"/>
        </w:rPr>
        <w:t> </w:t>
      </w:r>
      <w:r>
        <w:rPr>
          <w:w w:val="85"/>
          <w:sz w:val="18"/>
        </w:rPr>
        <w:t>esquema</w:t>
      </w:r>
      <w:r>
        <w:rPr>
          <w:spacing w:val="-5"/>
          <w:sz w:val="18"/>
        </w:rPr>
        <w:t> </w:t>
      </w:r>
      <w:r>
        <w:rPr>
          <w:w w:val="85"/>
          <w:sz w:val="18"/>
        </w:rPr>
        <w:t>de</w:t>
      </w:r>
      <w:r>
        <w:rPr>
          <w:spacing w:val="-5"/>
          <w:sz w:val="18"/>
        </w:rPr>
        <w:t> </w:t>
      </w:r>
      <w:r>
        <w:rPr>
          <w:w w:val="85"/>
          <w:sz w:val="18"/>
        </w:rPr>
        <w:t>segmentación</w:t>
      </w:r>
      <w:r>
        <w:rPr>
          <w:spacing w:val="-5"/>
          <w:sz w:val="18"/>
        </w:rPr>
        <w:t> </w:t>
      </w:r>
      <w:r>
        <w:rPr>
          <w:w w:val="85"/>
          <w:sz w:val="18"/>
        </w:rPr>
        <w:t>de</w:t>
      </w:r>
      <w:r>
        <w:rPr>
          <w:spacing w:val="-5"/>
          <w:sz w:val="18"/>
        </w:rPr>
        <w:t> </w:t>
      </w:r>
      <w:r>
        <w:rPr>
          <w:w w:val="85"/>
          <w:sz w:val="18"/>
        </w:rPr>
        <w:t>los</w:t>
      </w:r>
      <w:r>
        <w:rPr>
          <w:spacing w:val="-4"/>
          <w:sz w:val="18"/>
        </w:rPr>
        <w:t> </w:t>
      </w:r>
      <w:r>
        <w:rPr>
          <w:w w:val="85"/>
          <w:sz w:val="18"/>
        </w:rPr>
        <w:t>Contribuyentes,</w:t>
      </w:r>
      <w:r>
        <w:rPr>
          <w:spacing w:val="-5"/>
          <w:sz w:val="18"/>
        </w:rPr>
        <w:t> </w:t>
      </w:r>
      <w:r>
        <w:rPr>
          <w:w w:val="85"/>
          <w:sz w:val="18"/>
        </w:rPr>
        <w:t>clasificándolos</w:t>
      </w:r>
      <w:r>
        <w:rPr>
          <w:spacing w:val="-4"/>
          <w:sz w:val="18"/>
        </w:rPr>
        <w:t> </w:t>
      </w:r>
      <w:r>
        <w:rPr>
          <w:w w:val="85"/>
          <w:sz w:val="18"/>
        </w:rPr>
        <w:t>en</w:t>
      </w:r>
      <w:r>
        <w:rPr>
          <w:spacing w:val="-5"/>
          <w:sz w:val="18"/>
        </w:rPr>
        <w:t> </w:t>
      </w:r>
      <w:r>
        <w:rPr>
          <w:w w:val="85"/>
          <w:sz w:val="18"/>
        </w:rPr>
        <w:t>grandes,</w:t>
      </w:r>
      <w:r>
        <w:rPr>
          <w:spacing w:val="-5"/>
          <w:sz w:val="18"/>
        </w:rPr>
        <w:t> </w:t>
      </w:r>
      <w:r>
        <w:rPr>
          <w:w w:val="85"/>
          <w:sz w:val="18"/>
        </w:rPr>
        <w:t>medianos</w:t>
      </w:r>
      <w:r>
        <w:rPr>
          <w:spacing w:val="-4"/>
          <w:sz w:val="18"/>
        </w:rPr>
        <w:t> </w:t>
      </w:r>
      <w:r>
        <w:rPr>
          <w:w w:val="85"/>
          <w:sz w:val="18"/>
        </w:rPr>
        <w:t>y</w:t>
      </w:r>
      <w:r>
        <w:rPr>
          <w:spacing w:val="-4"/>
          <w:sz w:val="18"/>
        </w:rPr>
        <w:t> </w:t>
      </w:r>
      <w:r>
        <w:rPr>
          <w:w w:val="85"/>
          <w:sz w:val="18"/>
        </w:rPr>
        <w:t>pequeños,</w:t>
      </w:r>
      <w:r>
        <w:rPr>
          <w:spacing w:val="-5"/>
          <w:sz w:val="18"/>
        </w:rPr>
        <w:t> </w:t>
      </w:r>
      <w:r>
        <w:rPr>
          <w:w w:val="85"/>
          <w:sz w:val="18"/>
        </w:rPr>
        <w:t>así </w:t>
      </w:r>
      <w:r>
        <w:rPr>
          <w:w w:val="90"/>
          <w:sz w:val="18"/>
        </w:rPr>
        <w:t>como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por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tipo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ingreso.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92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Potenciación</w:t>
      </w:r>
      <w:r>
        <w:rPr>
          <w:spacing w:val="-7"/>
          <w:sz w:val="18"/>
        </w:rPr>
        <w:t> </w:t>
      </w:r>
      <w:r>
        <w:rPr>
          <w:w w:val="80"/>
          <w:sz w:val="18"/>
        </w:rPr>
        <w:t>de</w:t>
      </w:r>
      <w:r>
        <w:rPr>
          <w:spacing w:val="-7"/>
          <w:sz w:val="18"/>
        </w:rPr>
        <w:t> </w:t>
      </w:r>
      <w:r>
        <w:rPr>
          <w:w w:val="80"/>
          <w:sz w:val="18"/>
        </w:rPr>
        <w:t>los</w:t>
      </w:r>
      <w:r>
        <w:rPr>
          <w:spacing w:val="-5"/>
          <w:sz w:val="18"/>
        </w:rPr>
        <w:t> </w:t>
      </w:r>
      <w:r>
        <w:rPr>
          <w:w w:val="80"/>
          <w:sz w:val="18"/>
        </w:rPr>
        <w:t>ingresos</w:t>
      </w:r>
      <w:r>
        <w:rPr>
          <w:spacing w:val="-6"/>
          <w:sz w:val="18"/>
        </w:rPr>
        <w:t> </w:t>
      </w:r>
      <w:r>
        <w:rPr>
          <w:w w:val="80"/>
          <w:sz w:val="18"/>
        </w:rPr>
        <w:t>locales</w:t>
      </w:r>
      <w:r>
        <w:rPr>
          <w:spacing w:val="-2"/>
          <w:sz w:val="18"/>
        </w:rPr>
        <w:t> </w:t>
      </w:r>
      <w:r>
        <w:rPr>
          <w:w w:val="80"/>
          <w:sz w:val="18"/>
        </w:rPr>
        <w:t>para</w:t>
      </w:r>
      <w:r>
        <w:rPr>
          <w:spacing w:val="-7"/>
          <w:sz w:val="18"/>
        </w:rPr>
        <w:t> </w:t>
      </w:r>
      <w:r>
        <w:rPr>
          <w:w w:val="80"/>
          <w:sz w:val="18"/>
        </w:rPr>
        <w:t>aplicarlos</w:t>
      </w:r>
      <w:r>
        <w:rPr>
          <w:spacing w:val="-5"/>
          <w:sz w:val="18"/>
        </w:rPr>
        <w:t> </w:t>
      </w:r>
      <w:r>
        <w:rPr>
          <w:w w:val="80"/>
          <w:sz w:val="18"/>
        </w:rPr>
        <w:t>en</w:t>
      </w:r>
      <w:r>
        <w:rPr>
          <w:spacing w:val="-7"/>
          <w:sz w:val="18"/>
        </w:rPr>
        <w:t> </w:t>
      </w:r>
      <w:r>
        <w:rPr>
          <w:w w:val="80"/>
          <w:sz w:val="18"/>
        </w:rPr>
        <w:t>inversión</w:t>
      </w:r>
      <w:r>
        <w:rPr>
          <w:spacing w:val="-6"/>
          <w:sz w:val="18"/>
        </w:rPr>
        <w:t> </w:t>
      </w:r>
      <w:r>
        <w:rPr>
          <w:w w:val="80"/>
          <w:sz w:val="18"/>
        </w:rPr>
        <w:t>pública</w:t>
      </w:r>
      <w:r>
        <w:rPr>
          <w:spacing w:val="-7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carácter</w:t>
      </w:r>
      <w:r>
        <w:rPr>
          <w:spacing w:val="-8"/>
          <w:sz w:val="18"/>
        </w:rPr>
        <w:t> </w:t>
      </w:r>
      <w:r>
        <w:rPr>
          <w:w w:val="80"/>
          <w:sz w:val="18"/>
        </w:rPr>
        <w:t>social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prioritaria.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18" w:after="0"/>
        <w:ind w:left="1036" w:right="0" w:hanging="283"/>
        <w:jc w:val="left"/>
        <w:rPr>
          <w:sz w:val="18"/>
        </w:rPr>
      </w:pPr>
      <w:r>
        <w:rPr>
          <w:w w:val="80"/>
          <w:sz w:val="18"/>
        </w:rPr>
        <w:t>Reducción</w:t>
      </w:r>
      <w:r>
        <w:rPr>
          <w:spacing w:val="-6"/>
          <w:sz w:val="18"/>
        </w:rPr>
        <w:t> </w:t>
      </w:r>
      <w:r>
        <w:rPr>
          <w:w w:val="80"/>
          <w:sz w:val="18"/>
        </w:rPr>
        <w:t>paulatina</w:t>
      </w:r>
      <w:r>
        <w:rPr>
          <w:spacing w:val="-3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la</w:t>
      </w:r>
      <w:r>
        <w:rPr>
          <w:spacing w:val="-6"/>
          <w:sz w:val="18"/>
        </w:rPr>
        <w:t> </w:t>
      </w:r>
      <w:r>
        <w:rPr>
          <w:w w:val="80"/>
          <w:sz w:val="18"/>
        </w:rPr>
        <w:t>dependencia</w:t>
      </w:r>
      <w:r>
        <w:rPr>
          <w:spacing w:val="-5"/>
          <w:sz w:val="18"/>
        </w:rPr>
        <w:t> </w:t>
      </w:r>
      <w:r>
        <w:rPr>
          <w:w w:val="80"/>
          <w:sz w:val="18"/>
        </w:rPr>
        <w:t>de</w:t>
      </w:r>
      <w:r>
        <w:rPr>
          <w:spacing w:val="-6"/>
          <w:sz w:val="18"/>
        </w:rPr>
        <w:t> </w:t>
      </w:r>
      <w:r>
        <w:rPr>
          <w:w w:val="80"/>
          <w:sz w:val="18"/>
        </w:rPr>
        <w:t>ingresos</w:t>
      </w:r>
      <w:r>
        <w:rPr>
          <w:spacing w:val="-5"/>
          <w:sz w:val="18"/>
        </w:rPr>
        <w:t> </w:t>
      </w:r>
      <w:r>
        <w:rPr>
          <w:spacing w:val="-2"/>
          <w:w w:val="80"/>
          <w:sz w:val="18"/>
        </w:rPr>
        <w:t>federales.</w:t>
      </w:r>
    </w:p>
    <w:p>
      <w:pPr>
        <w:pStyle w:val="BodyText"/>
        <w:spacing w:before="5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1342637</wp:posOffset>
                </wp:positionH>
                <wp:positionV relativeFrom="paragraph">
                  <wp:posOffset>69288</wp:posOffset>
                </wp:positionV>
                <wp:extent cx="5541645" cy="2794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416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645" h="27940">
                              <a:moveTo>
                                <a:pt x="5541263" y="0"/>
                              </a:moveTo>
                              <a:lnTo>
                                <a:pt x="0" y="0"/>
                              </a:lnTo>
                              <a:lnTo>
                                <a:pt x="0" y="27426"/>
                              </a:lnTo>
                              <a:lnTo>
                                <a:pt x="5541263" y="27426"/>
                              </a:lnTo>
                              <a:lnTo>
                                <a:pt x="5541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.719521pt;margin-top:5.455811pt;width:436.31999pt;height:2.159532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16"/>
        </w:rPr>
      </w:pPr>
    </w:p>
    <w:p>
      <w:pPr>
        <w:tabs>
          <w:tab w:pos="1603" w:val="left" w:leader="none"/>
        </w:tabs>
        <w:spacing w:before="1"/>
        <w:ind w:left="727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Fuente:</w:t>
      </w:r>
      <w:r>
        <w:rPr>
          <w:sz w:val="16"/>
        </w:rPr>
        <w:tab/>
      </w:r>
      <w:r>
        <w:rPr>
          <w:w w:val="80"/>
          <w:sz w:val="16"/>
        </w:rPr>
        <w:t>Plan</w:t>
      </w:r>
      <w:r>
        <w:rPr>
          <w:spacing w:val="2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-3"/>
          <w:sz w:val="16"/>
        </w:rPr>
        <w:t> </w:t>
      </w:r>
      <w:r>
        <w:rPr>
          <w:w w:val="80"/>
          <w:sz w:val="16"/>
        </w:rPr>
        <w:t>de</w:t>
      </w:r>
      <w:r>
        <w:rPr>
          <w:spacing w:val="-1"/>
          <w:sz w:val="16"/>
        </w:rPr>
        <w:t> </w:t>
      </w:r>
      <w:r>
        <w:rPr>
          <w:w w:val="80"/>
          <w:sz w:val="16"/>
        </w:rPr>
        <w:t>Desarrollo</w:t>
      </w:r>
      <w:r>
        <w:rPr>
          <w:spacing w:val="3"/>
          <w:sz w:val="16"/>
        </w:rPr>
        <w:t> </w:t>
      </w:r>
      <w:r>
        <w:rPr>
          <w:w w:val="80"/>
          <w:sz w:val="16"/>
        </w:rPr>
        <w:t>Nayarit</w:t>
      </w:r>
      <w:r>
        <w:rPr>
          <w:spacing w:val="-1"/>
          <w:sz w:val="16"/>
        </w:rPr>
        <w:t> </w:t>
      </w:r>
      <w:r>
        <w:rPr>
          <w:w w:val="80"/>
          <w:sz w:val="16"/>
        </w:rPr>
        <w:t>2021</w:t>
      </w:r>
      <w:r>
        <w:rPr>
          <w:spacing w:val="2"/>
          <w:sz w:val="16"/>
        </w:rPr>
        <w:t> </w:t>
      </w:r>
      <w:r>
        <w:rPr>
          <w:w w:val="80"/>
          <w:sz w:val="16"/>
        </w:rPr>
        <w:t>–</w:t>
      </w:r>
      <w:r>
        <w:rPr>
          <w:sz w:val="16"/>
        </w:rPr>
        <w:t> </w:t>
      </w:r>
      <w:r>
        <w:rPr>
          <w:w w:val="80"/>
          <w:sz w:val="16"/>
        </w:rPr>
        <w:t>2027</w:t>
      </w:r>
      <w:r>
        <w:rPr>
          <w:spacing w:val="2"/>
          <w:sz w:val="16"/>
        </w:rPr>
        <w:t> </w:t>
      </w:r>
      <w:r>
        <w:rPr>
          <w:w w:val="80"/>
          <w:sz w:val="16"/>
        </w:rPr>
        <w:t>con</w:t>
      </w:r>
      <w:r>
        <w:rPr>
          <w:spacing w:val="3"/>
          <w:sz w:val="16"/>
        </w:rPr>
        <w:t> </w:t>
      </w:r>
      <w:r>
        <w:rPr>
          <w:w w:val="80"/>
          <w:sz w:val="16"/>
        </w:rPr>
        <w:t>Visión</w:t>
      </w:r>
      <w:r>
        <w:rPr>
          <w:spacing w:val="2"/>
          <w:sz w:val="16"/>
        </w:rPr>
        <w:t> </w:t>
      </w:r>
      <w:r>
        <w:rPr>
          <w:w w:val="80"/>
          <w:sz w:val="16"/>
        </w:rPr>
        <w:t>Estratégica</w:t>
      </w:r>
      <w:r>
        <w:rPr>
          <w:sz w:val="16"/>
        </w:rPr>
        <w:t> </w:t>
      </w:r>
      <w:r>
        <w:rPr>
          <w:w w:val="80"/>
          <w:sz w:val="16"/>
        </w:rPr>
        <w:t>de</w:t>
      </w:r>
      <w:r>
        <w:rPr>
          <w:sz w:val="16"/>
        </w:rPr>
        <w:t> </w:t>
      </w:r>
      <w:r>
        <w:rPr>
          <w:w w:val="80"/>
          <w:sz w:val="16"/>
        </w:rPr>
        <w:t>Largo</w:t>
      </w:r>
      <w:r>
        <w:rPr>
          <w:spacing w:val="2"/>
          <w:sz w:val="16"/>
        </w:rPr>
        <w:t> </w:t>
      </w:r>
      <w:r>
        <w:rPr>
          <w:spacing w:val="-4"/>
          <w:w w:val="80"/>
          <w:sz w:val="16"/>
        </w:rPr>
        <w:t>Plazo</w:t>
      </w:r>
    </w:p>
    <w:p>
      <w:pPr>
        <w:spacing w:after="0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27" w:footer="790" w:top="2660" w:bottom="980" w:left="1800" w:right="1080"/>
          <w:pgNumType w:start="36"/>
        </w:sectPr>
      </w:pPr>
    </w:p>
    <w:p>
      <w:pPr>
        <w:pStyle w:val="BodyText"/>
        <w:spacing w:before="226"/>
        <w:rPr>
          <w:sz w:val="28"/>
        </w:rPr>
      </w:pPr>
    </w:p>
    <w:p>
      <w:pPr>
        <w:pStyle w:val="Heading1"/>
      </w:pPr>
      <w:r>
        <w:rPr>
          <w:w w:val="85"/>
        </w:rPr>
        <w:t>2.2.2.-</w:t>
      </w:r>
      <w:r>
        <w:rPr>
          <w:spacing w:val="-5"/>
        </w:rPr>
        <w:t> </w:t>
      </w:r>
      <w:r>
        <w:rPr>
          <w:w w:val="85"/>
        </w:rPr>
        <w:t>Resultados</w:t>
      </w:r>
      <w:r>
        <w:rPr>
          <w:spacing w:val="-6"/>
        </w:rPr>
        <w:t> </w:t>
      </w:r>
      <w:r>
        <w:rPr>
          <w:spacing w:val="-2"/>
          <w:w w:val="85"/>
        </w:rPr>
        <w:t>Cuantitativos</w:t>
      </w:r>
    </w:p>
    <w:p>
      <w:pPr>
        <w:pStyle w:val="BodyText"/>
        <w:rPr>
          <w:sz w:val="28"/>
        </w:rPr>
      </w:pPr>
    </w:p>
    <w:p>
      <w:pPr>
        <w:pStyle w:val="BodyText"/>
        <w:spacing w:before="266"/>
        <w:rPr>
          <w:sz w:val="28"/>
        </w:rPr>
      </w:pPr>
    </w:p>
    <w:p>
      <w:pPr>
        <w:pStyle w:val="BodyText"/>
        <w:spacing w:line="364" w:lineRule="auto"/>
        <w:ind w:left="187" w:right="173" w:firstLine="708"/>
        <w:jc w:val="both"/>
      </w:pPr>
      <w:r>
        <w:rPr>
          <w:w w:val="90"/>
        </w:rPr>
        <w:t>Los</w:t>
      </w:r>
      <w:r>
        <w:rPr>
          <w:w w:val="90"/>
        </w:rPr>
        <w:t> resultados</w:t>
      </w:r>
      <w:r>
        <w:rPr>
          <w:w w:val="90"/>
        </w:rPr>
        <w:t> cuantitativos</w:t>
      </w:r>
      <w:r>
        <w:rPr>
          <w:w w:val="90"/>
        </w:rPr>
        <w:t> que</w:t>
      </w:r>
      <w:r>
        <w:rPr>
          <w:w w:val="90"/>
        </w:rPr>
        <w:t> refleja</w:t>
      </w:r>
      <w:r>
        <w:rPr>
          <w:w w:val="90"/>
        </w:rPr>
        <w:t> el</w:t>
      </w:r>
      <w:r>
        <w:rPr>
          <w:w w:val="90"/>
        </w:rPr>
        <w:t> cuadro</w:t>
      </w:r>
      <w:r>
        <w:rPr>
          <w:w w:val="90"/>
        </w:rPr>
        <w:t> preparado</w:t>
      </w:r>
      <w:r>
        <w:rPr>
          <w:w w:val="90"/>
        </w:rPr>
        <w:t> para</w:t>
      </w:r>
      <w:r>
        <w:rPr>
          <w:w w:val="90"/>
        </w:rPr>
        <w:t> este</w:t>
      </w:r>
      <w:r>
        <w:rPr>
          <w:w w:val="90"/>
        </w:rPr>
        <w:t> apartado,</w:t>
      </w:r>
      <w:r>
        <w:rPr>
          <w:w w:val="90"/>
        </w:rPr>
        <w:t> se</w:t>
      </w:r>
      <w:r>
        <w:rPr>
          <w:w w:val="90"/>
        </w:rPr>
        <w:t> presentan </w:t>
      </w:r>
      <w:r>
        <w:rPr>
          <w:w w:val="85"/>
        </w:rPr>
        <w:t>separando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ingresos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Gobierno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Entidad</w:t>
      </w:r>
      <w:r>
        <w:rPr>
          <w:spacing w:val="-6"/>
          <w:w w:val="85"/>
        </w:rPr>
        <w:t> </w:t>
      </w:r>
      <w:r>
        <w:rPr>
          <w:w w:val="85"/>
        </w:rPr>
        <w:t>Federativa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respecto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correspondientes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Sector </w:t>
      </w:r>
      <w:r>
        <w:rPr>
          <w:spacing w:val="-2"/>
          <w:w w:val="90"/>
        </w:rPr>
        <w:t>Paraestatal.</w:t>
      </w:r>
    </w:p>
    <w:p>
      <w:pPr>
        <w:pStyle w:val="BodyText"/>
        <w:spacing w:before="130"/>
      </w:pPr>
    </w:p>
    <w:p>
      <w:pPr>
        <w:pStyle w:val="BodyText"/>
        <w:spacing w:line="364" w:lineRule="auto"/>
        <w:ind w:left="187" w:right="173" w:firstLine="707"/>
        <w:jc w:val="both"/>
      </w:pP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caso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5"/>
          <w:w w:val="90"/>
        </w:rPr>
        <w:t> </w:t>
      </w:r>
      <w:r>
        <w:rPr>
          <w:w w:val="90"/>
        </w:rPr>
        <w:t>Ingresos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Gobierno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Entidad</w:t>
      </w:r>
      <w:r>
        <w:rPr>
          <w:spacing w:val="-8"/>
          <w:w w:val="90"/>
        </w:rPr>
        <w:t> </w:t>
      </w:r>
      <w:r>
        <w:rPr>
          <w:w w:val="90"/>
        </w:rPr>
        <w:t>Federativa,</w:t>
      </w:r>
      <w:r>
        <w:rPr>
          <w:spacing w:val="-6"/>
          <w:w w:val="90"/>
        </w:rPr>
        <w:t> </w:t>
      </w:r>
      <w:r>
        <w:rPr>
          <w:w w:val="90"/>
        </w:rPr>
        <w:t>éstos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desglosan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Poder </w:t>
      </w:r>
      <w:r>
        <w:rPr>
          <w:w w:val="85"/>
        </w:rPr>
        <w:t>Ejecutivo,</w:t>
      </w:r>
      <w:r>
        <w:rPr>
          <w:spacing w:val="-6"/>
          <w:w w:val="85"/>
        </w:rPr>
        <w:t> </w:t>
      </w:r>
      <w:r>
        <w:rPr>
          <w:w w:val="85"/>
        </w:rPr>
        <w:t>Poder</w:t>
      </w:r>
      <w:r>
        <w:rPr>
          <w:spacing w:val="-6"/>
          <w:w w:val="85"/>
        </w:rPr>
        <w:t> </w:t>
      </w:r>
      <w:r>
        <w:rPr>
          <w:w w:val="85"/>
        </w:rPr>
        <w:t>Legislativo,</w:t>
      </w:r>
      <w:r>
        <w:rPr>
          <w:spacing w:val="-6"/>
          <w:w w:val="85"/>
        </w:rPr>
        <w:t> </w:t>
      </w:r>
      <w:r>
        <w:rPr>
          <w:w w:val="85"/>
        </w:rPr>
        <w:t>Poder</w:t>
      </w:r>
      <w:r>
        <w:rPr>
          <w:spacing w:val="-6"/>
          <w:w w:val="85"/>
        </w:rPr>
        <w:t> </w:t>
      </w:r>
      <w:r>
        <w:rPr>
          <w:w w:val="85"/>
        </w:rPr>
        <w:t>Judicial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Órganos</w:t>
      </w:r>
      <w:r>
        <w:rPr>
          <w:spacing w:val="-5"/>
          <w:w w:val="85"/>
        </w:rPr>
        <w:t> </w:t>
      </w:r>
      <w:r>
        <w:rPr>
          <w:w w:val="85"/>
        </w:rPr>
        <w:t>Autónomos.</w:t>
      </w:r>
    </w:p>
    <w:p>
      <w:pPr>
        <w:pStyle w:val="BodyText"/>
        <w:spacing w:before="129"/>
      </w:pPr>
    </w:p>
    <w:p>
      <w:pPr>
        <w:pStyle w:val="BodyText"/>
        <w:spacing w:line="364" w:lineRule="auto" w:before="1"/>
        <w:ind w:left="187" w:right="173" w:firstLine="707"/>
        <w:jc w:val="both"/>
      </w:pPr>
      <w:r>
        <w:rPr>
          <w:w w:val="90"/>
        </w:rPr>
        <w:t>Respecto</w:t>
      </w:r>
      <w:r>
        <w:rPr>
          <w:w w:val="90"/>
        </w:rPr>
        <w:t> a</w:t>
      </w:r>
      <w:r>
        <w:rPr>
          <w:w w:val="90"/>
        </w:rPr>
        <w:t> los</w:t>
      </w:r>
      <w:r>
        <w:rPr>
          <w:w w:val="90"/>
        </w:rPr>
        <w:t> Ingresos</w:t>
      </w:r>
      <w:r>
        <w:rPr>
          <w:w w:val="90"/>
        </w:rPr>
        <w:t> del</w:t>
      </w:r>
      <w:r>
        <w:rPr>
          <w:w w:val="90"/>
        </w:rPr>
        <w:t> Sector</w:t>
      </w:r>
      <w:r>
        <w:rPr>
          <w:w w:val="90"/>
        </w:rPr>
        <w:t> Paraestatal,</w:t>
      </w:r>
      <w:r>
        <w:rPr>
          <w:w w:val="90"/>
        </w:rPr>
        <w:t> se</w:t>
      </w:r>
      <w:r>
        <w:rPr>
          <w:w w:val="90"/>
        </w:rPr>
        <w:t> presentan</w:t>
      </w:r>
      <w:r>
        <w:rPr>
          <w:w w:val="90"/>
        </w:rPr>
        <w:t> conforme</w:t>
      </w:r>
      <w:r>
        <w:rPr>
          <w:w w:val="90"/>
        </w:rPr>
        <w:t> a</w:t>
      </w:r>
      <w:r>
        <w:rPr>
          <w:w w:val="90"/>
        </w:rPr>
        <w:t> la</w:t>
      </w:r>
      <w:r>
        <w:rPr>
          <w:w w:val="90"/>
        </w:rPr>
        <w:t> Clasificación </w:t>
      </w:r>
      <w:r>
        <w:rPr>
          <w:spacing w:val="-2"/>
          <w:w w:val="85"/>
        </w:rPr>
        <w:t>Administrativa emitida por el Consejo Nacional de Armonización Contable (CONAC).</w:t>
      </w:r>
    </w:p>
    <w:p>
      <w:pPr>
        <w:pStyle w:val="BodyText"/>
        <w:spacing w:before="131"/>
      </w:pPr>
    </w:p>
    <w:p>
      <w:pPr>
        <w:pStyle w:val="BodyText"/>
        <w:spacing w:line="364" w:lineRule="auto"/>
        <w:ind w:left="187" w:right="174" w:firstLine="708"/>
        <w:jc w:val="both"/>
      </w:pPr>
      <w:r>
        <w:rPr>
          <w:w w:val="85"/>
        </w:rPr>
        <w:t>Con base en lo expuesto, a</w:t>
      </w:r>
      <w:r>
        <w:rPr>
          <w:spacing w:val="-2"/>
          <w:w w:val="85"/>
        </w:rPr>
        <w:t> </w:t>
      </w:r>
      <w:r>
        <w:rPr>
          <w:w w:val="85"/>
        </w:rPr>
        <w:t>continuación se muestran las</w:t>
      </w:r>
      <w:r>
        <w:rPr>
          <w:spacing w:val="-2"/>
          <w:w w:val="85"/>
        </w:rPr>
        <w:t> </w:t>
      </w:r>
      <w:r>
        <w:rPr>
          <w:w w:val="85"/>
        </w:rPr>
        <w:t>cifras de los Ingresos Presupuestarios del Gobierno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Estado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Nayarit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Ejercicio</w:t>
      </w:r>
      <w:r>
        <w:rPr>
          <w:spacing w:val="-2"/>
          <w:w w:val="85"/>
        </w:rPr>
        <w:t> </w:t>
      </w:r>
      <w:r>
        <w:rPr>
          <w:w w:val="85"/>
        </w:rPr>
        <w:t>Fiscal</w:t>
      </w:r>
      <w:r>
        <w:rPr>
          <w:spacing w:val="-4"/>
          <w:w w:val="85"/>
        </w:rPr>
        <w:t> </w:t>
      </w:r>
      <w:r>
        <w:rPr>
          <w:w w:val="85"/>
        </w:rPr>
        <w:t>2024:</w:t>
      </w:r>
    </w:p>
    <w:p>
      <w:pPr>
        <w:pStyle w:val="BodyText"/>
        <w:spacing w:before="2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1253099</wp:posOffset>
                </wp:positionH>
                <wp:positionV relativeFrom="paragraph">
                  <wp:posOffset>301090</wp:posOffset>
                </wp:positionV>
                <wp:extent cx="5774690" cy="62039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774690" cy="620395"/>
                        </a:xfrm>
                        <a:prstGeom prst="rect">
                          <a:avLst/>
                        </a:prstGeom>
                        <a:solidFill>
                          <a:srgbClr val="781328"/>
                        </a:solidFill>
                        <a:ln w="83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9" w:lineRule="auto" w:before="0"/>
                              <w:ind w:left="3609" w:right="3378" w:firstLine="372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z w:val="13"/>
                              </w:rPr>
                              <w:t>Cuenta Pública 2024</w:t>
                            </w:r>
                            <w:r>
                              <w:rPr>
                                <w:color w:val="FFFFFF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Gobierno del Estado de</w:t>
                            </w:r>
                            <w:r>
                              <w:rPr>
                                <w:color w:val="FFFFFF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Nayarit</w:t>
                            </w:r>
                            <w:r>
                              <w:rPr>
                                <w:color w:val="FFFFFF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90"/>
                                <w:sz w:val="13"/>
                              </w:rPr>
                              <w:t>INGRESOS PRESUPUESTARIOS</w:t>
                            </w:r>
                          </w:p>
                          <w:p>
                            <w:pPr>
                              <w:spacing w:line="321" w:lineRule="auto" w:before="0"/>
                              <w:ind w:left="3217" w:right="3196" w:firstLine="0"/>
                              <w:jc w:val="center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Enero</w:t>
                            </w:r>
                            <w:r>
                              <w:rPr>
                                <w:color w:val="FFFFFF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color w:val="FFFFFF"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31</w:t>
                            </w:r>
                            <w:r>
                              <w:rPr>
                                <w:color w:val="FFFFFF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Diciembre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3"/>
                              </w:rPr>
                              <w:t>2024</w:t>
                            </w:r>
                            <w:r>
                              <w:rPr>
                                <w:color w:val="FFFFFF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3"/>
                              </w:rPr>
                              <w:t>(Pesos)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669281pt;margin-top:23.707937pt;width:454.7pt;height:48.85pt;mso-position-horizontal-relative:page;mso-position-vertical-relative:paragraph;z-index:-15726592;mso-wrap-distance-left:0;mso-wrap-distance-right:0" type="#_x0000_t202" id="docshape6" filled="true" fillcolor="#781328" stroked="true" strokeweight=".659531pt" strokecolor="#000000">
                <v:textbox inset="0,0,0,0">
                  <w:txbxContent>
                    <w:p>
                      <w:pPr>
                        <w:spacing w:line="319" w:lineRule="auto" w:before="0"/>
                        <w:ind w:left="3609" w:right="3378" w:firstLine="372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FFFFFF"/>
                          <w:sz w:val="13"/>
                        </w:rPr>
                        <w:t>Cuenta Pública 2024</w:t>
                      </w:r>
                      <w:r>
                        <w:rPr>
                          <w:color w:val="FFFFFF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z w:val="13"/>
                        </w:rPr>
                        <w:t>Gobierno del Estado de</w:t>
                      </w:r>
                      <w:r>
                        <w:rPr>
                          <w:color w:val="FFFFFF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z w:val="13"/>
                        </w:rPr>
                        <w:t>Nayarit</w:t>
                      </w:r>
                      <w:r>
                        <w:rPr>
                          <w:color w:val="FFFFFF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w w:val="90"/>
                          <w:sz w:val="13"/>
                        </w:rPr>
                        <w:t>INGRESOS PRESUPUESTARIOS</w:t>
                      </w:r>
                    </w:p>
                    <w:p>
                      <w:pPr>
                        <w:spacing w:line="321" w:lineRule="auto" w:before="0"/>
                        <w:ind w:left="3217" w:right="3196" w:firstLine="0"/>
                        <w:jc w:val="center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FFFFFF"/>
                          <w:spacing w:val="-6"/>
                          <w:sz w:val="13"/>
                        </w:rPr>
                        <w:t>Del</w:t>
                      </w:r>
                      <w:r>
                        <w:rPr>
                          <w:color w:val="FFFFFF"/>
                          <w:spacing w:val="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1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Enero</w:t>
                      </w:r>
                      <w:r>
                        <w:rPr>
                          <w:color w:val="FFFFFF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al</w:t>
                      </w:r>
                      <w:r>
                        <w:rPr>
                          <w:color w:val="FFFFFF"/>
                          <w:spacing w:val="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31</w:t>
                      </w:r>
                      <w:r>
                        <w:rPr>
                          <w:color w:val="FFFFFF"/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Diciembre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13"/>
                        </w:rPr>
                        <w:t>2024</w:t>
                      </w:r>
                      <w:r>
                        <w:rPr>
                          <w:color w:val="FFFFFF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3"/>
                        </w:rPr>
                        <w:t>(Pesos)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420"/>
        <w:gridCol w:w="1420"/>
        <w:gridCol w:w="1420"/>
      </w:tblGrid>
      <w:tr>
        <w:trPr>
          <w:trHeight w:val="181" w:hRule="atLeast"/>
        </w:trPr>
        <w:tc>
          <w:tcPr>
            <w:tcW w:w="4835" w:type="dxa"/>
            <w:tcBorders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spacing w:line="142" w:lineRule="exact" w:before="0"/>
              <w:ind w:left="30"/>
              <w:jc w:val="center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Concepto</w:t>
            </w: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781328"/>
          </w:tcPr>
          <w:p>
            <w:pPr>
              <w:pStyle w:val="TableParagraph"/>
              <w:ind w:left="448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Estimado</w:t>
            </w:r>
          </w:p>
        </w:tc>
        <w:tc>
          <w:tcPr>
            <w:tcW w:w="1420" w:type="dxa"/>
            <w:tcBorders>
              <w:right w:val="single" w:sz="8" w:space="0" w:color="000000"/>
            </w:tcBorders>
            <w:shd w:val="clear" w:color="auto" w:fill="781328"/>
          </w:tcPr>
          <w:p>
            <w:pPr>
              <w:pStyle w:val="TableParagraph"/>
              <w:ind w:left="403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Devengado</w:t>
            </w: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781328"/>
          </w:tcPr>
          <w:p>
            <w:pPr>
              <w:pStyle w:val="TableParagraph"/>
              <w:ind w:left="399"/>
              <w:jc w:val="left"/>
              <w:rPr>
                <w:sz w:val="13"/>
              </w:rPr>
            </w:pPr>
            <w:r>
              <w:rPr>
                <w:color w:val="FFFFFF"/>
                <w:spacing w:val="-2"/>
                <w:sz w:val="13"/>
              </w:rPr>
              <w:t>Recaudado</w:t>
            </w:r>
          </w:p>
        </w:tc>
      </w:tr>
      <w:tr>
        <w:trPr>
          <w:trHeight w:val="179" w:hRule="atLeast"/>
        </w:trPr>
        <w:tc>
          <w:tcPr>
            <w:tcW w:w="4835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483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2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Ingresos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Presupuestarios</w:t>
            </w:r>
            <w:r>
              <w:rPr>
                <w:spacing w:val="28"/>
                <w:sz w:val="13"/>
              </w:rPr>
              <w:t> </w:t>
            </w:r>
            <w:r>
              <w:rPr>
                <w:spacing w:val="-10"/>
                <w:sz w:val="13"/>
              </w:rPr>
              <w:t>*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pacing w:val="-2"/>
                <w:sz w:val="13"/>
              </w:rPr>
              <w:t>31,951,531,475.33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40"/>
              <w:rPr>
                <w:sz w:val="13"/>
              </w:rPr>
            </w:pPr>
            <w:r>
              <w:rPr>
                <w:spacing w:val="-2"/>
                <w:sz w:val="13"/>
              </w:rPr>
              <w:t>36,743,984,543.43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45"/>
              <w:rPr>
                <w:sz w:val="13"/>
              </w:rPr>
            </w:pPr>
            <w:r>
              <w:rPr>
                <w:spacing w:val="-2"/>
                <w:sz w:val="13"/>
              </w:rPr>
              <w:t>36,491,321,829.51</w:t>
            </w:r>
          </w:p>
        </w:tc>
      </w:tr>
      <w:tr>
        <w:trPr>
          <w:trHeight w:val="176" w:hRule="atLeast"/>
        </w:trPr>
        <w:tc>
          <w:tcPr>
            <w:tcW w:w="4835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7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Ingresos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del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Gobierno de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la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Entidad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Federativa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ind w:right="44"/>
              <w:rPr>
                <w:sz w:val="13"/>
              </w:rPr>
            </w:pPr>
            <w:r>
              <w:rPr>
                <w:spacing w:val="-2"/>
                <w:sz w:val="13"/>
              </w:rPr>
              <w:t>29,691,889,013.85</w:t>
            </w:r>
          </w:p>
        </w:tc>
        <w:tc>
          <w:tcPr>
            <w:tcW w:w="1420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40"/>
              <w:rPr>
                <w:sz w:val="13"/>
              </w:rPr>
            </w:pPr>
            <w:r>
              <w:rPr>
                <w:spacing w:val="-2"/>
                <w:sz w:val="13"/>
              </w:rPr>
              <w:t>33,783,873,709.89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ind w:right="45"/>
              <w:rPr>
                <w:sz w:val="13"/>
              </w:rPr>
            </w:pPr>
            <w:r>
              <w:rPr>
                <w:spacing w:val="-2"/>
                <w:sz w:val="13"/>
              </w:rPr>
              <w:t>33,754,598,587.22</w:t>
            </w:r>
          </w:p>
        </w:tc>
      </w:tr>
      <w:tr>
        <w:trPr>
          <w:trHeight w:val="181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0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Poder</w:t>
            </w:r>
            <w:r>
              <w:rPr>
                <w:spacing w:val="-2"/>
                <w:sz w:val="13"/>
              </w:rPr>
              <w:t> Ejecutivo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4"/>
              <w:rPr>
                <w:sz w:val="13"/>
              </w:rPr>
            </w:pPr>
            <w:r>
              <w:rPr>
                <w:spacing w:val="-2"/>
                <w:sz w:val="13"/>
              </w:rPr>
              <w:t>25,069,473,687.64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0"/>
              <w:rPr>
                <w:sz w:val="13"/>
              </w:rPr>
            </w:pPr>
            <w:r>
              <w:rPr>
                <w:spacing w:val="-2"/>
                <w:sz w:val="13"/>
              </w:rPr>
              <w:t>28,839,033,769.25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5"/>
              <w:rPr>
                <w:sz w:val="13"/>
              </w:rPr>
            </w:pPr>
            <w:r>
              <w:rPr>
                <w:spacing w:val="-2"/>
                <w:sz w:val="13"/>
              </w:rPr>
              <w:t>28,839,033,769.25</w:t>
            </w:r>
          </w:p>
        </w:tc>
      </w:tr>
      <w:tr>
        <w:trPr>
          <w:trHeight w:val="179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0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Poder</w:t>
            </w:r>
            <w:r>
              <w:rPr>
                <w:spacing w:val="-2"/>
                <w:sz w:val="13"/>
              </w:rPr>
              <w:t> Legislativo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415,391,277.79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pacing w:val="-2"/>
                <w:sz w:val="13"/>
              </w:rPr>
              <w:t>403,652,800.00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57"/>
              <w:rPr>
                <w:sz w:val="13"/>
              </w:rPr>
            </w:pPr>
            <w:r>
              <w:rPr>
                <w:spacing w:val="-2"/>
                <w:sz w:val="13"/>
              </w:rPr>
              <w:t>393,577,374.15</w:t>
            </w:r>
          </w:p>
        </w:tc>
      </w:tr>
      <w:tr>
        <w:trPr>
          <w:trHeight w:val="181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0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Poder</w:t>
            </w:r>
            <w:r>
              <w:rPr>
                <w:spacing w:val="-2"/>
                <w:sz w:val="13"/>
              </w:rPr>
              <w:t> Judicial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747,870,923.10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pacing w:val="-2"/>
                <w:sz w:val="13"/>
              </w:rPr>
              <w:t>723,361,518.64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57"/>
              <w:rPr>
                <w:sz w:val="13"/>
              </w:rPr>
            </w:pPr>
            <w:r>
              <w:rPr>
                <w:spacing w:val="-2"/>
                <w:sz w:val="13"/>
              </w:rPr>
              <w:t>715,005,682.47</w:t>
            </w:r>
          </w:p>
        </w:tc>
      </w:tr>
      <w:tr>
        <w:trPr>
          <w:trHeight w:val="179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0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Órganos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Autónomos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68"/>
              <w:rPr>
                <w:sz w:val="13"/>
              </w:rPr>
            </w:pPr>
            <w:r>
              <w:rPr>
                <w:spacing w:val="-2"/>
                <w:sz w:val="13"/>
              </w:rPr>
              <w:t>3,459,153,125.32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64"/>
              <w:rPr>
                <w:sz w:val="13"/>
              </w:rPr>
            </w:pPr>
            <w:r>
              <w:rPr>
                <w:spacing w:val="-2"/>
                <w:sz w:val="13"/>
              </w:rPr>
              <w:t>3,817,825,622.00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69"/>
              <w:rPr>
                <w:sz w:val="13"/>
              </w:rPr>
            </w:pPr>
            <w:r>
              <w:rPr>
                <w:spacing w:val="-2"/>
                <w:sz w:val="13"/>
              </w:rPr>
              <w:t>3,806,981,761.35</w:t>
            </w:r>
          </w:p>
        </w:tc>
      </w:tr>
      <w:tr>
        <w:trPr>
          <w:trHeight w:val="179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2.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Ingresos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del Sector Paraestatal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68"/>
              <w:rPr>
                <w:sz w:val="13"/>
              </w:rPr>
            </w:pPr>
            <w:r>
              <w:rPr>
                <w:spacing w:val="-2"/>
                <w:sz w:val="13"/>
              </w:rPr>
              <w:t>2,259,642,461.48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64"/>
              <w:rPr>
                <w:sz w:val="13"/>
              </w:rPr>
            </w:pPr>
            <w:r>
              <w:rPr>
                <w:spacing w:val="-2"/>
                <w:sz w:val="13"/>
              </w:rPr>
              <w:t>2,960,110,833.54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69"/>
              <w:rPr>
                <w:sz w:val="13"/>
              </w:rPr>
            </w:pPr>
            <w:r>
              <w:rPr>
                <w:spacing w:val="-2"/>
                <w:sz w:val="13"/>
              </w:rPr>
              <w:t>2,736,723,242.29</w:t>
            </w:r>
          </w:p>
        </w:tc>
      </w:tr>
      <w:tr>
        <w:trPr>
          <w:trHeight w:val="160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left="50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Entidades</w:t>
            </w:r>
            <w:r>
              <w:rPr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Paraestatales</w:t>
            </w:r>
            <w:r>
              <w:rPr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y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Fideicomisos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No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Empresariales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y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No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Financieros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right="44"/>
              <w:rPr>
                <w:sz w:val="13"/>
              </w:rPr>
            </w:pPr>
            <w:r>
              <w:rPr>
                <w:spacing w:val="-2"/>
                <w:sz w:val="13"/>
              </w:rPr>
              <w:t>74,844,209.91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right="52"/>
              <w:rPr>
                <w:sz w:val="13"/>
              </w:rPr>
            </w:pPr>
            <w:r>
              <w:rPr>
                <w:spacing w:val="-2"/>
                <w:sz w:val="13"/>
              </w:rPr>
              <w:t>398,635,324.11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right="57"/>
              <w:rPr>
                <w:sz w:val="13"/>
              </w:rPr>
            </w:pPr>
            <w:r>
              <w:rPr>
                <w:spacing w:val="-2"/>
                <w:sz w:val="13"/>
              </w:rPr>
              <w:t>338,536,049.33</w:t>
            </w:r>
          </w:p>
        </w:tc>
      </w:tr>
      <w:tr>
        <w:trPr>
          <w:trHeight w:val="179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00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Instituciones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4"/>
                <w:w w:val="90"/>
                <w:sz w:val="13"/>
              </w:rPr>
              <w:t>Públicas</w:t>
            </w:r>
            <w:r>
              <w:rPr>
                <w:spacing w:val="12"/>
                <w:sz w:val="13"/>
              </w:rPr>
              <w:t> </w:t>
            </w:r>
            <w:r>
              <w:rPr>
                <w:spacing w:val="-4"/>
                <w:w w:val="90"/>
                <w:sz w:val="13"/>
              </w:rPr>
              <w:t>de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4"/>
                <w:w w:val="90"/>
                <w:sz w:val="13"/>
              </w:rPr>
              <w:t>Seguridad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4"/>
                <w:w w:val="90"/>
                <w:sz w:val="13"/>
              </w:rPr>
              <w:t>Social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68"/>
              <w:rPr>
                <w:sz w:val="13"/>
              </w:rPr>
            </w:pPr>
            <w:r>
              <w:rPr>
                <w:spacing w:val="-2"/>
                <w:sz w:val="13"/>
              </w:rPr>
              <w:t>2,031,922,920.89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2,346,849,302.94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69"/>
              <w:rPr>
                <w:sz w:val="13"/>
              </w:rPr>
            </w:pPr>
            <w:r>
              <w:rPr>
                <w:spacing w:val="-2"/>
                <w:sz w:val="13"/>
              </w:rPr>
              <w:t>2,183,560,986.47</w:t>
            </w:r>
          </w:p>
        </w:tc>
      </w:tr>
      <w:tr>
        <w:trPr>
          <w:trHeight w:val="160" w:hRule="atLeast"/>
        </w:trPr>
        <w:tc>
          <w:tcPr>
            <w:tcW w:w="48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left="500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Fideicomisos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Empresariales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No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Financieros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con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Participación</w:t>
            </w:r>
            <w:r>
              <w:rPr>
                <w:spacing w:val="-3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Estatal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Mayoritaria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right="56"/>
              <w:rPr>
                <w:sz w:val="13"/>
              </w:rPr>
            </w:pPr>
            <w:r>
              <w:rPr>
                <w:spacing w:val="-2"/>
                <w:sz w:val="13"/>
              </w:rPr>
              <w:t>152,875,330.68</w:t>
            </w:r>
          </w:p>
        </w:tc>
        <w:tc>
          <w:tcPr>
            <w:tcW w:w="14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right="52"/>
              <w:rPr>
                <w:sz w:val="13"/>
              </w:rPr>
            </w:pPr>
            <w:r>
              <w:rPr>
                <w:spacing w:val="-2"/>
                <w:sz w:val="13"/>
              </w:rPr>
              <w:t>214,626,206.49</w:t>
            </w:r>
          </w:p>
        </w:tc>
        <w:tc>
          <w:tcPr>
            <w:tcW w:w="14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0" w:lineRule="exact" w:before="0"/>
              <w:ind w:right="57"/>
              <w:rPr>
                <w:sz w:val="13"/>
              </w:rPr>
            </w:pPr>
            <w:r>
              <w:rPr>
                <w:spacing w:val="-2"/>
                <w:sz w:val="13"/>
              </w:rPr>
              <w:t>214,626,206.49</w:t>
            </w:r>
          </w:p>
        </w:tc>
      </w:tr>
    </w:tbl>
    <w:p>
      <w:pPr>
        <w:spacing w:before="104"/>
        <w:ind w:left="203" w:right="0" w:firstLine="0"/>
        <w:jc w:val="left"/>
        <w:rPr>
          <w:sz w:val="13"/>
        </w:rPr>
      </w:pPr>
      <w:r>
        <w:rPr>
          <w:spacing w:val="-2"/>
          <w:w w:val="90"/>
          <w:sz w:val="13"/>
        </w:rPr>
        <w:t>*</w:t>
      </w:r>
      <w:r>
        <w:rPr>
          <w:spacing w:val="-1"/>
          <w:sz w:val="13"/>
        </w:rPr>
        <w:t> </w:t>
      </w:r>
      <w:r>
        <w:rPr>
          <w:spacing w:val="-2"/>
          <w:w w:val="90"/>
          <w:sz w:val="13"/>
        </w:rPr>
        <w:t>Para</w:t>
      </w:r>
      <w:r>
        <w:rPr>
          <w:spacing w:val="-3"/>
          <w:w w:val="90"/>
          <w:sz w:val="13"/>
        </w:rPr>
        <w:t> </w:t>
      </w:r>
      <w:r>
        <w:rPr>
          <w:spacing w:val="-2"/>
          <w:w w:val="90"/>
          <w:sz w:val="13"/>
        </w:rPr>
        <w:t>fines</w:t>
      </w:r>
      <w:r>
        <w:rPr>
          <w:sz w:val="13"/>
        </w:rPr>
        <w:t> </w:t>
      </w:r>
      <w:r>
        <w:rPr>
          <w:spacing w:val="-2"/>
          <w:w w:val="90"/>
          <w:sz w:val="13"/>
        </w:rPr>
        <w:t>de</w:t>
      </w:r>
      <w:r>
        <w:rPr>
          <w:spacing w:val="-3"/>
          <w:w w:val="90"/>
          <w:sz w:val="13"/>
        </w:rPr>
        <w:t> </w:t>
      </w:r>
      <w:r>
        <w:rPr>
          <w:spacing w:val="-2"/>
          <w:w w:val="90"/>
          <w:sz w:val="13"/>
        </w:rPr>
        <w:t>consolidación,</w:t>
      </w:r>
      <w:r>
        <w:rPr>
          <w:spacing w:val="1"/>
          <w:sz w:val="13"/>
        </w:rPr>
        <w:t> </w:t>
      </w:r>
      <w:r>
        <w:rPr>
          <w:spacing w:val="-2"/>
          <w:w w:val="90"/>
          <w:sz w:val="13"/>
        </w:rPr>
        <w:t>se</w:t>
      </w:r>
      <w:r>
        <w:rPr>
          <w:spacing w:val="-3"/>
          <w:w w:val="90"/>
          <w:sz w:val="13"/>
        </w:rPr>
        <w:t> </w:t>
      </w:r>
      <w:r>
        <w:rPr>
          <w:spacing w:val="-2"/>
          <w:w w:val="90"/>
          <w:sz w:val="13"/>
        </w:rPr>
        <w:t>excluyen</w:t>
      </w:r>
      <w:r>
        <w:rPr>
          <w:spacing w:val="-3"/>
          <w:w w:val="90"/>
          <w:sz w:val="13"/>
        </w:rPr>
        <w:t> </w:t>
      </w:r>
      <w:r>
        <w:rPr>
          <w:spacing w:val="-2"/>
          <w:w w:val="90"/>
          <w:sz w:val="13"/>
        </w:rPr>
        <w:t>las</w:t>
      </w:r>
      <w:r>
        <w:rPr>
          <w:sz w:val="13"/>
        </w:rPr>
        <w:t> </w:t>
      </w:r>
      <w:r>
        <w:rPr>
          <w:spacing w:val="-2"/>
          <w:w w:val="90"/>
          <w:sz w:val="13"/>
        </w:rPr>
        <w:t>Transferencias</w:t>
      </w:r>
      <w:r>
        <w:rPr>
          <w:sz w:val="13"/>
        </w:rPr>
        <w:t> </w:t>
      </w:r>
      <w:r>
        <w:rPr>
          <w:spacing w:val="-2"/>
          <w:w w:val="90"/>
          <w:sz w:val="13"/>
        </w:rPr>
        <w:t>que</w:t>
      </w:r>
      <w:r>
        <w:rPr>
          <w:spacing w:val="-4"/>
          <w:w w:val="90"/>
          <w:sz w:val="13"/>
        </w:rPr>
        <w:t> </w:t>
      </w:r>
      <w:r>
        <w:rPr>
          <w:spacing w:val="-2"/>
          <w:w w:val="90"/>
          <w:sz w:val="13"/>
        </w:rPr>
        <w:t>el</w:t>
      </w:r>
      <w:r>
        <w:rPr>
          <w:spacing w:val="-1"/>
          <w:sz w:val="13"/>
        </w:rPr>
        <w:t> </w:t>
      </w:r>
      <w:r>
        <w:rPr>
          <w:spacing w:val="-2"/>
          <w:w w:val="90"/>
          <w:sz w:val="13"/>
        </w:rPr>
        <w:t>Poder</w:t>
      </w:r>
      <w:r>
        <w:rPr>
          <w:spacing w:val="-4"/>
          <w:sz w:val="13"/>
        </w:rPr>
        <w:t> </w:t>
      </w:r>
      <w:r>
        <w:rPr>
          <w:spacing w:val="-2"/>
          <w:w w:val="90"/>
          <w:sz w:val="13"/>
        </w:rPr>
        <w:t>Ejecutivo</w:t>
      </w:r>
      <w:r>
        <w:rPr>
          <w:spacing w:val="-3"/>
          <w:w w:val="90"/>
          <w:sz w:val="13"/>
        </w:rPr>
        <w:t> </w:t>
      </w:r>
      <w:r>
        <w:rPr>
          <w:spacing w:val="-2"/>
          <w:w w:val="90"/>
          <w:sz w:val="13"/>
        </w:rPr>
        <w:t>realizó</w:t>
      </w:r>
      <w:r>
        <w:rPr>
          <w:spacing w:val="-3"/>
          <w:w w:val="90"/>
          <w:sz w:val="13"/>
        </w:rPr>
        <w:t> </w:t>
      </w:r>
      <w:r>
        <w:rPr>
          <w:spacing w:val="-2"/>
          <w:w w:val="90"/>
          <w:sz w:val="13"/>
        </w:rPr>
        <w:t>al</w:t>
      </w:r>
      <w:r>
        <w:rPr>
          <w:spacing w:val="-3"/>
          <w:sz w:val="13"/>
        </w:rPr>
        <w:t> </w:t>
      </w:r>
      <w:r>
        <w:rPr>
          <w:spacing w:val="-2"/>
          <w:w w:val="90"/>
          <w:sz w:val="13"/>
        </w:rPr>
        <w:t>Poder</w:t>
      </w:r>
      <w:r>
        <w:rPr>
          <w:spacing w:val="-4"/>
          <w:sz w:val="13"/>
        </w:rPr>
        <w:t> </w:t>
      </w:r>
      <w:r>
        <w:rPr>
          <w:spacing w:val="-2"/>
          <w:w w:val="90"/>
          <w:sz w:val="13"/>
        </w:rPr>
        <w:t>Legislativo,</w:t>
      </w:r>
      <w:r>
        <w:rPr>
          <w:spacing w:val="2"/>
          <w:sz w:val="13"/>
        </w:rPr>
        <w:t> </w:t>
      </w:r>
      <w:r>
        <w:rPr>
          <w:spacing w:val="-2"/>
          <w:w w:val="90"/>
          <w:sz w:val="13"/>
        </w:rPr>
        <w:t>Poder</w:t>
      </w:r>
      <w:r>
        <w:rPr>
          <w:spacing w:val="-4"/>
          <w:sz w:val="13"/>
        </w:rPr>
        <w:t> </w:t>
      </w:r>
      <w:r>
        <w:rPr>
          <w:spacing w:val="-2"/>
          <w:w w:val="90"/>
          <w:sz w:val="13"/>
        </w:rPr>
        <w:t>Judicial,</w:t>
      </w:r>
      <w:r>
        <w:rPr>
          <w:spacing w:val="3"/>
          <w:sz w:val="13"/>
        </w:rPr>
        <w:t> </w:t>
      </w:r>
      <w:r>
        <w:rPr>
          <w:spacing w:val="-2"/>
          <w:w w:val="90"/>
          <w:sz w:val="13"/>
        </w:rPr>
        <w:t>Órganos</w:t>
      </w:r>
      <w:r>
        <w:rPr>
          <w:sz w:val="13"/>
        </w:rPr>
        <w:t> </w:t>
      </w:r>
      <w:r>
        <w:rPr>
          <w:spacing w:val="-2"/>
          <w:w w:val="90"/>
          <w:sz w:val="13"/>
        </w:rPr>
        <w:t>Autónomos</w:t>
      </w:r>
      <w:r>
        <w:rPr>
          <w:sz w:val="13"/>
        </w:rPr>
        <w:t> </w:t>
      </w:r>
      <w:r>
        <w:rPr>
          <w:spacing w:val="-2"/>
          <w:w w:val="90"/>
          <w:sz w:val="13"/>
        </w:rPr>
        <w:t>y</w:t>
      </w:r>
      <w:r>
        <w:rPr>
          <w:spacing w:val="11"/>
          <w:sz w:val="13"/>
        </w:rPr>
        <w:t> </w:t>
      </w:r>
      <w:r>
        <w:rPr>
          <w:spacing w:val="-2"/>
          <w:w w:val="90"/>
          <w:sz w:val="13"/>
        </w:rPr>
        <w:t>al</w:t>
      </w:r>
      <w:r>
        <w:rPr>
          <w:spacing w:val="-3"/>
          <w:sz w:val="13"/>
        </w:rPr>
        <w:t> </w:t>
      </w:r>
      <w:r>
        <w:rPr>
          <w:spacing w:val="-2"/>
          <w:w w:val="90"/>
          <w:sz w:val="13"/>
        </w:rPr>
        <w:t>Sector</w:t>
      </w:r>
      <w:r>
        <w:rPr>
          <w:spacing w:val="-4"/>
          <w:sz w:val="13"/>
        </w:rPr>
        <w:t> </w:t>
      </w:r>
      <w:r>
        <w:rPr>
          <w:spacing w:val="-2"/>
          <w:w w:val="90"/>
          <w:sz w:val="13"/>
        </w:rPr>
        <w:t>Paraestatal.</w:t>
      </w:r>
    </w:p>
    <w:sectPr>
      <w:pgSz w:w="12240" w:h="15840"/>
      <w:pgMar w:header="727" w:footer="790" w:top="2660" w:bottom="98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4015736</wp:posOffset>
              </wp:positionH>
              <wp:positionV relativeFrom="page">
                <wp:posOffset>9417287</wp:posOffset>
              </wp:positionV>
              <wp:extent cx="21653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6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28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36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6.199738pt;margin-top:741.518677pt;width:17.05pt;height:12pt;mso-position-horizontal-relative:page;mso-position-vertical-relative:page;z-index:-15849472" type="#_x0000_t202" id="docshape1" filled="false" stroked="false">
              <v:textbox inset="0,0,0,0">
                <w:txbxContent>
                  <w:p>
                    <w:pPr>
                      <w:spacing w:line="211" w:lineRule="exact" w:before="28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36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6496">
          <wp:simplePos x="0" y="0"/>
          <wp:positionH relativeFrom="page">
            <wp:posOffset>734561</wp:posOffset>
          </wp:positionH>
          <wp:positionV relativeFrom="page">
            <wp:posOffset>461772</wp:posOffset>
          </wp:positionV>
          <wp:extent cx="3671316" cy="12374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71316" cy="123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3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6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Microsoft Sans Serif" w:hAnsi="Microsoft Sans Serif" w:eastAsia="Microsoft Sans Serif" w:cs="Microsoft Sans Serif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036" w:hanging="283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jc w:val="right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2025-05-26T17:22:40Z</dcterms:created>
  <dcterms:modified xsi:type="dcterms:W3CDTF">2025-05-26T17:22:40Z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